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60" w:rsidRDefault="00035360" w:rsidP="00035360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035360" w:rsidRDefault="00035360" w:rsidP="00035360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035360" w:rsidRDefault="00035360" w:rsidP="0003536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035360" w:rsidRDefault="00035360" w:rsidP="0003536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035360" w:rsidRDefault="00035360" w:rsidP="0003536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>06-2/29-22</w:t>
      </w:r>
    </w:p>
    <w:p w:rsidR="00035360" w:rsidRDefault="00035360" w:rsidP="0003536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фебру</w:t>
      </w:r>
      <w:proofErr w:type="spellStart"/>
      <w:r>
        <w:rPr>
          <w:rFonts w:ascii="Times New Roman" w:hAnsi="Times New Roman"/>
          <w:sz w:val="24"/>
          <w:szCs w:val="24"/>
        </w:rPr>
        <w:t>ар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2022.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035360" w:rsidRDefault="00035360" w:rsidP="0003536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1C32D9" w:rsidRDefault="001C32D9" w:rsidP="001C32D9">
      <w:pPr>
        <w:tabs>
          <w:tab w:val="left" w:pos="1425"/>
        </w:tabs>
        <w:jc w:val="both"/>
        <w:rPr>
          <w:lang w:val="ru-RU"/>
        </w:rPr>
      </w:pPr>
      <w:r>
        <w:rPr>
          <w:lang w:val="ru-RU"/>
        </w:rPr>
        <w:tab/>
      </w:r>
    </w:p>
    <w:p w:rsidR="009D2660" w:rsidRPr="007F337F" w:rsidRDefault="009D2660" w:rsidP="009D2660">
      <w:pPr>
        <w:jc w:val="both"/>
        <w:rPr>
          <w:lang w:val="sr-Cyrl-RS"/>
        </w:rPr>
      </w:pPr>
    </w:p>
    <w:p w:rsidR="009D2660" w:rsidRDefault="009D2660" w:rsidP="009D2660">
      <w:pPr>
        <w:jc w:val="center"/>
        <w:rPr>
          <w:lang w:val="sr-Cyrl-RS"/>
        </w:rPr>
      </w:pPr>
      <w:r w:rsidRPr="007F337F">
        <w:rPr>
          <w:lang w:val="sr-Cyrl-RS"/>
        </w:rPr>
        <w:t>ЗАПИСНИК</w:t>
      </w:r>
      <w:r>
        <w:rPr>
          <w:lang w:val="sr-Cyrl-RS"/>
        </w:rPr>
        <w:t xml:space="preserve"> </w:t>
      </w:r>
    </w:p>
    <w:p w:rsidR="009D2660" w:rsidRDefault="001C32D9" w:rsidP="009D2660">
      <w:pPr>
        <w:jc w:val="center"/>
        <w:rPr>
          <w:lang w:val="sr-Cyrl-RS"/>
        </w:rPr>
      </w:pPr>
      <w:r>
        <w:rPr>
          <w:lang w:val="sr-Cyrl-RS"/>
        </w:rPr>
        <w:t>6</w:t>
      </w:r>
      <w:r w:rsidR="00035360">
        <w:rPr>
          <w:lang w:val="sr-Cyrl-RS"/>
        </w:rPr>
        <w:t>3</w:t>
      </w:r>
      <w:r w:rsidR="009D2660" w:rsidRPr="007F337F">
        <w:t>.</w:t>
      </w:r>
      <w:r w:rsidR="009D2660" w:rsidRPr="007F337F">
        <w:rPr>
          <w:lang w:val="sr-Cyrl-RS"/>
        </w:rPr>
        <w:t xml:space="preserve"> СЕДНИЦЕ ОДБОРА ЗА ФИНАНСИЈЕ,РЕПУБЛИЧКИ  БУЏЕТ </w:t>
      </w:r>
    </w:p>
    <w:p w:rsidR="009D2660" w:rsidRDefault="009D2660" w:rsidP="009D2660">
      <w:pPr>
        <w:jc w:val="center"/>
        <w:rPr>
          <w:lang w:val="sr-Cyrl-RS"/>
        </w:rPr>
      </w:pPr>
      <w:r w:rsidRPr="007F337F">
        <w:rPr>
          <w:lang w:val="sr-Cyrl-RS"/>
        </w:rPr>
        <w:t>И КОНТРОЛУ ТРОШЕЊА ЈАВНИХ СРЕДСТАВА,</w:t>
      </w:r>
    </w:p>
    <w:p w:rsidR="009D2660" w:rsidRDefault="009D2660" w:rsidP="009D2660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Pr="007F337F">
        <w:rPr>
          <w:lang w:val="sr-Cyrl-RS"/>
        </w:rPr>
        <w:t xml:space="preserve">ОДРЖАНЕ </w:t>
      </w:r>
      <w:r w:rsidR="00035360">
        <w:rPr>
          <w:lang w:val="sr-Cyrl-RS"/>
        </w:rPr>
        <w:t>4</w:t>
      </w:r>
      <w:r>
        <w:rPr>
          <w:lang w:val="sr-Cyrl-RS"/>
        </w:rPr>
        <w:t>.</w:t>
      </w:r>
      <w:r w:rsidR="001C32D9">
        <w:rPr>
          <w:lang w:val="sr-Cyrl-RS"/>
        </w:rPr>
        <w:t xml:space="preserve"> </w:t>
      </w:r>
      <w:r w:rsidR="00035360">
        <w:rPr>
          <w:lang w:val="sr-Cyrl-RS"/>
        </w:rPr>
        <w:t>ФЕБР</w:t>
      </w:r>
      <w:r w:rsidR="001C32D9">
        <w:rPr>
          <w:lang w:val="sr-Cyrl-RS"/>
        </w:rPr>
        <w:t>УА</w:t>
      </w:r>
      <w:r>
        <w:rPr>
          <w:lang w:val="sr-Cyrl-RS"/>
        </w:rPr>
        <w:t>РА 202</w:t>
      </w:r>
      <w:r w:rsidR="001C32D9">
        <w:rPr>
          <w:lang w:val="sr-Cyrl-RS"/>
        </w:rPr>
        <w:t>2</w:t>
      </w:r>
      <w:r w:rsidRPr="007F337F">
        <w:rPr>
          <w:lang w:val="sr-Cyrl-RS"/>
        </w:rPr>
        <w:t>. ГОДИНЕ</w:t>
      </w:r>
    </w:p>
    <w:p w:rsidR="00DD6A1E" w:rsidRDefault="00DD6A1E" w:rsidP="009D2660">
      <w:pPr>
        <w:jc w:val="center"/>
        <w:rPr>
          <w:lang w:val="sr-Cyrl-RS"/>
        </w:rPr>
      </w:pPr>
    </w:p>
    <w:p w:rsidR="00DD6A1E" w:rsidRDefault="00DD6A1E" w:rsidP="009D2660">
      <w:pPr>
        <w:jc w:val="center"/>
        <w:rPr>
          <w:lang w:val="sr-Cyrl-RS"/>
        </w:rPr>
      </w:pPr>
    </w:p>
    <w:p w:rsidR="009D2660" w:rsidRPr="007F337F" w:rsidRDefault="009D2660" w:rsidP="009D26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D2660" w:rsidRPr="009D2660" w:rsidRDefault="009D2660" w:rsidP="009D2660">
      <w:pPr>
        <w:ind w:firstLine="720"/>
        <w:jc w:val="both"/>
        <w:rPr>
          <w:lang w:val="sr-Cyrl-RS"/>
        </w:rPr>
      </w:pPr>
      <w:r w:rsidRPr="009D2660">
        <w:rPr>
          <w:lang w:val="sr-Cyrl-RS"/>
        </w:rPr>
        <w:t xml:space="preserve">Седница је почела у </w:t>
      </w:r>
      <w:r w:rsidR="00035360">
        <w:rPr>
          <w:lang w:val="sr-Cyrl-RS"/>
        </w:rPr>
        <w:t>11</w:t>
      </w:r>
      <w:r w:rsidRPr="009D2660">
        <w:rPr>
          <w:lang w:val="sr-Cyrl-RS"/>
        </w:rPr>
        <w:t>,0</w:t>
      </w:r>
      <w:r w:rsidR="00035360">
        <w:rPr>
          <w:lang w:val="sr-Cyrl-RS"/>
        </w:rPr>
        <w:t>5</w:t>
      </w:r>
      <w:r w:rsidRPr="009D2660">
        <w:rPr>
          <w:lang w:val="sr-Cyrl-RS"/>
        </w:rPr>
        <w:t xml:space="preserve"> часова.</w:t>
      </w:r>
    </w:p>
    <w:p w:rsidR="009D2660" w:rsidRPr="009D2660" w:rsidRDefault="009D2660" w:rsidP="009D2660">
      <w:pPr>
        <w:ind w:firstLine="720"/>
        <w:jc w:val="both"/>
        <w:rPr>
          <w:color w:val="000000" w:themeColor="text1"/>
          <w:lang w:val="sr-Cyrl-RS"/>
        </w:rPr>
      </w:pPr>
      <w:r w:rsidRPr="009D2660">
        <w:rPr>
          <w:color w:val="000000" w:themeColor="text1"/>
          <w:lang w:val="sr-Cyrl-RS"/>
        </w:rPr>
        <w:t>Седници је председавала др Александра Томић, председник Одбора.</w:t>
      </w:r>
    </w:p>
    <w:p w:rsidR="009D2660" w:rsidRPr="009D2660" w:rsidRDefault="009D2660" w:rsidP="009D2660">
      <w:pPr>
        <w:ind w:firstLine="720"/>
        <w:jc w:val="both"/>
        <w:rPr>
          <w:lang w:val="sr-Cyrl-RS"/>
        </w:rPr>
      </w:pPr>
      <w:r w:rsidRPr="009D2660">
        <w:rPr>
          <w:color w:val="000000" w:themeColor="text1"/>
          <w:lang w:val="sr-Cyrl-RS"/>
        </w:rPr>
        <w:t>Седници су присуствовали чланови Одбора: Зоран Бојанић</w:t>
      </w:r>
      <w:r>
        <w:rPr>
          <w:lang w:val="sr-Cyrl-RS"/>
        </w:rPr>
        <w:t xml:space="preserve">, </w:t>
      </w:r>
      <w:r w:rsidR="00035360">
        <w:rPr>
          <w:lang w:val="sr-Cyrl-RS"/>
        </w:rPr>
        <w:t xml:space="preserve">Оливера Пешић, </w:t>
      </w:r>
      <w:r w:rsidR="001C32D9" w:rsidRPr="001C32D9">
        <w:rPr>
          <w:color w:val="000000" w:themeColor="text1"/>
          <w:lang w:val="sr-Cyrl-RS"/>
        </w:rPr>
        <w:t xml:space="preserve"> </w:t>
      </w:r>
      <w:r w:rsidR="00263838">
        <w:rPr>
          <w:color w:val="000000" w:themeColor="text1"/>
          <w:lang w:val="sr-Cyrl-RS"/>
        </w:rPr>
        <w:t>Соња</w:t>
      </w:r>
      <w:r w:rsidR="001C32D9" w:rsidRPr="009D2660">
        <w:rPr>
          <w:color w:val="000000" w:themeColor="text1"/>
          <w:lang w:val="sr-Cyrl-RS"/>
        </w:rPr>
        <w:t xml:space="preserve"> Влаховић</w:t>
      </w:r>
      <w:r w:rsidR="001C32D9">
        <w:rPr>
          <w:color w:val="000000" w:themeColor="text1"/>
          <w:lang w:val="sr-Cyrl-RS"/>
        </w:rPr>
        <w:t xml:space="preserve">, </w:t>
      </w:r>
      <w:r w:rsidR="001C32D9" w:rsidRPr="001C32D9">
        <w:rPr>
          <w:color w:val="000000" w:themeColor="text1"/>
          <w:lang w:val="sr-Cyrl-RS"/>
        </w:rPr>
        <w:t xml:space="preserve"> </w:t>
      </w:r>
      <w:r w:rsidR="001C32D9">
        <w:rPr>
          <w:color w:val="000000" w:themeColor="text1"/>
          <w:lang w:val="sr-Cyrl-RS"/>
        </w:rPr>
        <w:t xml:space="preserve">Братимир Васиљевић, </w:t>
      </w:r>
      <w:r w:rsidR="001C32D9">
        <w:rPr>
          <w:lang w:val="sr-Cyrl-RS"/>
        </w:rPr>
        <w:t xml:space="preserve">Ана Чарапић, </w:t>
      </w:r>
      <w:r>
        <w:rPr>
          <w:lang w:val="sr-Cyrl-RS"/>
        </w:rPr>
        <w:t>Золтан Пек</w:t>
      </w:r>
      <w:r w:rsidR="001C32D9">
        <w:rPr>
          <w:lang w:val="sr-Cyrl-RS"/>
        </w:rPr>
        <w:t xml:space="preserve"> и </w:t>
      </w:r>
      <w:r w:rsidR="001C32D9" w:rsidRPr="00B05B0A">
        <w:rPr>
          <w:lang w:val="sr-Cyrl-RS"/>
        </w:rPr>
        <w:t>Милорад Мијатовић</w:t>
      </w:r>
      <w:r w:rsidR="001C32D9">
        <w:rPr>
          <w:lang w:val="sr-Cyrl-RS"/>
        </w:rPr>
        <w:t>.</w:t>
      </w:r>
    </w:p>
    <w:p w:rsidR="009D2660" w:rsidRPr="009D2660" w:rsidRDefault="009D2660" w:rsidP="009D2660">
      <w:pPr>
        <w:ind w:firstLine="720"/>
        <w:jc w:val="both"/>
        <w:rPr>
          <w:color w:val="000000" w:themeColor="text1"/>
          <w:lang w:val="sr-Cyrl-RS"/>
        </w:rPr>
      </w:pPr>
      <w:r w:rsidRPr="009D2660">
        <w:rPr>
          <w:color w:val="000000" w:themeColor="text1"/>
          <w:lang w:val="sr-Cyrl-RS"/>
        </w:rPr>
        <w:t xml:space="preserve">Седници су присуствовали заменици чланова Одбора: </w:t>
      </w:r>
      <w:r w:rsidR="00035360">
        <w:rPr>
          <w:color w:val="000000" w:themeColor="text1"/>
          <w:lang w:val="sr-Cyrl-RS"/>
        </w:rPr>
        <w:t>Адријана Пуповац,</w:t>
      </w:r>
      <w:r w:rsidRPr="009D2660">
        <w:rPr>
          <w:color w:val="000000" w:themeColor="text1"/>
          <w:lang w:val="sr-Cyrl-RS"/>
        </w:rPr>
        <w:t xml:space="preserve"> (заменик</w:t>
      </w:r>
      <w:r w:rsidR="00035360" w:rsidRPr="00035360">
        <w:rPr>
          <w:color w:val="000000" w:themeColor="text1"/>
          <w:lang w:val="sr-Cyrl-RS"/>
        </w:rPr>
        <w:t xml:space="preserve"> </w:t>
      </w:r>
      <w:r w:rsidR="00035360" w:rsidRPr="009D2660">
        <w:rPr>
          <w:color w:val="000000" w:themeColor="text1"/>
          <w:lang w:val="sr-Cyrl-RS"/>
        </w:rPr>
        <w:t>Душк</w:t>
      </w:r>
      <w:r w:rsidR="00035360">
        <w:rPr>
          <w:color w:val="000000" w:themeColor="text1"/>
          <w:lang w:val="sr-Cyrl-RS"/>
        </w:rPr>
        <w:t>а</w:t>
      </w:r>
      <w:r w:rsidR="00035360" w:rsidRPr="009D2660">
        <w:rPr>
          <w:color w:val="000000" w:themeColor="text1"/>
          <w:lang w:val="sr-Cyrl-RS"/>
        </w:rPr>
        <w:t xml:space="preserve"> Тарбук</w:t>
      </w:r>
      <w:r w:rsidR="00035360">
        <w:rPr>
          <w:color w:val="000000" w:themeColor="text1"/>
          <w:lang w:val="sr-Cyrl-RS"/>
        </w:rPr>
        <w:t>а</w:t>
      </w:r>
      <w:r w:rsidR="00B05B0A">
        <w:rPr>
          <w:color w:val="000000" w:themeColor="text1"/>
          <w:lang w:val="sr-Cyrl-RS"/>
        </w:rPr>
        <w:t xml:space="preserve">), </w:t>
      </w:r>
      <w:r w:rsidR="001C32D9">
        <w:rPr>
          <w:color w:val="000000" w:themeColor="text1"/>
          <w:lang w:val="sr-Cyrl-RS"/>
        </w:rPr>
        <w:t>Велибор Милојичић</w:t>
      </w:r>
      <w:r w:rsidRPr="009D2660">
        <w:rPr>
          <w:color w:val="000000" w:themeColor="text1"/>
          <w:lang w:val="sr-Cyrl-RS"/>
        </w:rPr>
        <w:t xml:space="preserve"> (заменик</w:t>
      </w:r>
      <w:r w:rsidR="001C32D9" w:rsidRPr="001C32D9">
        <w:rPr>
          <w:lang w:val="sr-Cyrl-RS"/>
        </w:rPr>
        <w:t xml:space="preserve"> </w:t>
      </w:r>
      <w:r w:rsidR="001C32D9" w:rsidRPr="00B05B0A">
        <w:rPr>
          <w:lang w:val="sr-Cyrl-RS"/>
        </w:rPr>
        <w:t>Горан</w:t>
      </w:r>
      <w:r w:rsidR="001C32D9">
        <w:rPr>
          <w:lang w:val="sr-Cyrl-RS"/>
        </w:rPr>
        <w:t>а</w:t>
      </w:r>
      <w:r w:rsidR="001C32D9" w:rsidRPr="00B05B0A">
        <w:rPr>
          <w:lang w:val="sr-Cyrl-RS"/>
        </w:rPr>
        <w:t xml:space="preserve"> Ковачевић</w:t>
      </w:r>
      <w:r w:rsidR="001C32D9">
        <w:rPr>
          <w:color w:val="000000" w:themeColor="text1"/>
          <w:lang w:val="sr-Cyrl-RS"/>
        </w:rPr>
        <w:t>а</w:t>
      </w:r>
      <w:r w:rsidRPr="009D2660">
        <w:rPr>
          <w:color w:val="000000" w:themeColor="text1"/>
          <w:lang w:val="sr-Cyrl-RS"/>
        </w:rPr>
        <w:t xml:space="preserve">) и </w:t>
      </w:r>
      <w:r w:rsidR="00035360">
        <w:rPr>
          <w:color w:val="000000" w:themeColor="text1"/>
          <w:lang w:val="sr-Cyrl-RS"/>
        </w:rPr>
        <w:t>Марина Мирковић</w:t>
      </w:r>
      <w:r w:rsidR="001C32D9">
        <w:rPr>
          <w:color w:val="000000" w:themeColor="text1"/>
          <w:lang w:val="sr-Cyrl-RS"/>
        </w:rPr>
        <w:t xml:space="preserve"> </w:t>
      </w:r>
      <w:r w:rsidRPr="009D2660">
        <w:rPr>
          <w:color w:val="000000" w:themeColor="text1"/>
          <w:lang w:val="sr-Cyrl-RS"/>
        </w:rPr>
        <w:t>(заменик</w:t>
      </w:r>
      <w:r w:rsidR="00035360" w:rsidRPr="00035360">
        <w:rPr>
          <w:lang w:val="sr-Cyrl-RS"/>
        </w:rPr>
        <w:t xml:space="preserve"> </w:t>
      </w:r>
      <w:r w:rsidR="00035360">
        <w:rPr>
          <w:lang w:val="sr-Cyrl-RS"/>
        </w:rPr>
        <w:t>Љиљане</w:t>
      </w:r>
      <w:r w:rsidR="00035360">
        <w:rPr>
          <w:lang w:val="sr-Cyrl-RS"/>
        </w:rPr>
        <w:t xml:space="preserve"> Кузмановић Вујаковић</w:t>
      </w:r>
      <w:r w:rsidRPr="009D2660">
        <w:rPr>
          <w:color w:val="000000" w:themeColor="text1"/>
          <w:lang w:val="sr-Cyrl-RS"/>
        </w:rPr>
        <w:t>).</w:t>
      </w:r>
    </w:p>
    <w:p w:rsidR="009D2660" w:rsidRPr="00B05B0A" w:rsidRDefault="009D2660" w:rsidP="009D2660">
      <w:pPr>
        <w:ind w:firstLine="720"/>
        <w:jc w:val="both"/>
        <w:rPr>
          <w:lang w:val="sr-Cyrl-RS"/>
        </w:rPr>
      </w:pPr>
      <w:r w:rsidRPr="009D2660">
        <w:rPr>
          <w:color w:val="FF0000"/>
          <w:lang w:val="sr-Cyrl-RS"/>
        </w:rPr>
        <w:t xml:space="preserve"> </w:t>
      </w:r>
      <w:r w:rsidR="00192018">
        <w:rPr>
          <w:lang w:val="sr-Cyrl-RS"/>
        </w:rPr>
        <w:t>Седници нису</w:t>
      </w:r>
      <w:r w:rsidRPr="00B05B0A">
        <w:rPr>
          <w:lang w:val="sr-Cyrl-RS"/>
        </w:rPr>
        <w:t xml:space="preserve"> присуствовали чланови Одбора: </w:t>
      </w:r>
      <w:r w:rsidR="00035360">
        <w:rPr>
          <w:color w:val="000000" w:themeColor="text1"/>
          <w:lang w:val="sr-Cyrl-RS"/>
        </w:rPr>
        <w:t>Верољуб</w:t>
      </w:r>
      <w:r w:rsidR="00035360">
        <w:rPr>
          <w:color w:val="000000" w:themeColor="text1"/>
          <w:lang w:val="sr-Cyrl-RS"/>
        </w:rPr>
        <w:t xml:space="preserve"> Арсић, </w:t>
      </w:r>
      <w:r w:rsidR="001C32D9">
        <w:rPr>
          <w:lang w:val="sr-Cyrl-RS"/>
        </w:rPr>
        <w:t>Никола Јоловић,</w:t>
      </w:r>
      <w:r w:rsidR="00035360" w:rsidRPr="00035360">
        <w:rPr>
          <w:lang w:val="sr-Cyrl-RS"/>
        </w:rPr>
        <w:t xml:space="preserve"> </w:t>
      </w:r>
      <w:r w:rsidR="00035360">
        <w:rPr>
          <w:lang w:val="sr-Cyrl-RS"/>
        </w:rPr>
        <w:t>Бобан Бирманчевић,</w:t>
      </w:r>
      <w:r w:rsidR="001C32D9">
        <w:rPr>
          <w:lang w:val="sr-Cyrl-RS"/>
        </w:rPr>
        <w:t xml:space="preserve"> </w:t>
      </w:r>
      <w:r w:rsidR="00B05B0A" w:rsidRPr="00B05B0A">
        <w:rPr>
          <w:lang w:val="sr-Cyrl-RS"/>
        </w:rPr>
        <w:t>Душан Бајатовић,</w:t>
      </w:r>
      <w:r w:rsidR="00035360" w:rsidRPr="00035360">
        <w:rPr>
          <w:lang w:val="sr-Cyrl-RS"/>
        </w:rPr>
        <w:t xml:space="preserve"> </w:t>
      </w:r>
      <w:r w:rsidR="00035360" w:rsidRPr="00B05B0A">
        <w:rPr>
          <w:lang w:val="sr-Cyrl-RS"/>
        </w:rPr>
        <w:t>Владимир Маринковић</w:t>
      </w:r>
      <w:r w:rsidR="00B05B0A">
        <w:rPr>
          <w:lang w:val="sr-Cyrl-RS"/>
        </w:rPr>
        <w:t xml:space="preserve"> </w:t>
      </w:r>
      <w:r w:rsidR="00192018">
        <w:rPr>
          <w:lang w:val="sr-Cyrl-RS"/>
        </w:rPr>
        <w:t>и Војислав Вујић</w:t>
      </w:r>
      <w:r w:rsidRPr="00B05B0A">
        <w:rPr>
          <w:lang w:val="sr-Cyrl-RS"/>
        </w:rPr>
        <w:t>, нити њихови заменици.</w:t>
      </w:r>
      <w:r w:rsidR="001C32D9" w:rsidRPr="001C32D9">
        <w:rPr>
          <w:color w:val="000000" w:themeColor="text1"/>
          <w:lang w:val="sr-Cyrl-RS"/>
        </w:rPr>
        <w:t xml:space="preserve"> </w:t>
      </w:r>
    </w:p>
    <w:p w:rsidR="009D2660" w:rsidRPr="00B64462" w:rsidRDefault="00192018" w:rsidP="00B64462">
      <w:pPr>
        <w:ind w:firstLine="720"/>
        <w:jc w:val="both"/>
        <w:rPr>
          <w:lang w:val="sr-Cyrl-RS"/>
        </w:rPr>
      </w:pPr>
      <w:r w:rsidRPr="00B64462">
        <w:rPr>
          <w:color w:val="000000" w:themeColor="text1"/>
          <w:lang w:val="sr-Cyrl-RS"/>
        </w:rPr>
        <w:t xml:space="preserve">Седници су присуствовали и: </w:t>
      </w:r>
      <w:r w:rsidR="00B64462">
        <w:rPr>
          <w:lang w:val="sr-Cyrl-RS"/>
        </w:rPr>
        <w:t xml:space="preserve">Весна Јевтић из </w:t>
      </w:r>
      <w:r w:rsidR="00B64462" w:rsidRPr="00B64462">
        <w:rPr>
          <w:lang w:val="sr-Cyrl-RS"/>
        </w:rPr>
        <w:t>Сектор</w:t>
      </w:r>
      <w:r w:rsidR="00B64462">
        <w:rPr>
          <w:lang w:val="sr-Cyrl-RS"/>
        </w:rPr>
        <w:t>а</w:t>
      </w:r>
      <w:r w:rsidR="00B64462" w:rsidRPr="00B64462">
        <w:rPr>
          <w:lang w:val="sr-Cyrl-RS"/>
        </w:rPr>
        <w:t xml:space="preserve"> за буџет</w:t>
      </w:r>
      <w:r w:rsidR="00B64462" w:rsidRPr="00B64462">
        <w:rPr>
          <w:lang w:val="sr-Cyrl-RS"/>
        </w:rPr>
        <w:t xml:space="preserve"> </w:t>
      </w:r>
      <w:r w:rsidRPr="00B64462">
        <w:rPr>
          <w:lang w:val="sr-Cyrl-RS"/>
        </w:rPr>
        <w:t xml:space="preserve">у </w:t>
      </w:r>
      <w:r w:rsidRPr="00B64462">
        <w:rPr>
          <w:color w:val="000000" w:themeColor="text1"/>
          <w:lang w:val="sr-Cyrl-RS"/>
        </w:rPr>
        <w:t>Министарству финансија</w:t>
      </w:r>
      <w:r w:rsidRPr="00B64462">
        <w:rPr>
          <w:lang w:val="sr-Cyrl-RS"/>
        </w:rPr>
        <w:t xml:space="preserve"> и </w:t>
      </w:r>
      <w:r w:rsidR="00B64462" w:rsidRPr="00B64462">
        <w:rPr>
          <w:lang w:val="sr-Cyrl-RS"/>
        </w:rPr>
        <w:t>Алмира Медуњанин</w:t>
      </w:r>
      <w:r w:rsidR="00B64462" w:rsidRPr="00B64462">
        <w:rPr>
          <w:lang w:val="sr-Cyrl-RS"/>
        </w:rPr>
        <w:t xml:space="preserve"> </w:t>
      </w:r>
      <w:r w:rsidR="00B64462" w:rsidRPr="00B64462">
        <w:rPr>
          <w:lang w:val="sr-Cyrl-RS"/>
        </w:rPr>
        <w:t>из Агенције за спречавање корупције</w:t>
      </w:r>
      <w:r w:rsidR="00B05B0A" w:rsidRPr="00B64462">
        <w:rPr>
          <w:color w:val="000000" w:themeColor="text1"/>
          <w:lang w:val="sr-Cyrl-RS"/>
        </w:rPr>
        <w:t>.</w:t>
      </w:r>
      <w:r w:rsidR="009D2660" w:rsidRPr="00B64462">
        <w:rPr>
          <w:color w:val="000000" w:themeColor="text1"/>
          <w:lang w:val="sr-Cyrl-RS"/>
        </w:rPr>
        <w:t xml:space="preserve"> </w:t>
      </w:r>
    </w:p>
    <w:p w:rsidR="00B05B0A" w:rsidRPr="00192018" w:rsidRDefault="00B05B0A" w:rsidP="009D2660">
      <w:pPr>
        <w:pStyle w:val="ListParagraph"/>
        <w:ind w:left="0" w:firstLine="780"/>
        <w:contextualSpacing w:val="0"/>
        <w:rPr>
          <w:color w:val="FF0000"/>
          <w:sz w:val="24"/>
          <w:szCs w:val="24"/>
          <w:lang w:val="sr-Cyrl-RS"/>
        </w:rPr>
      </w:pPr>
    </w:p>
    <w:p w:rsidR="009D2660" w:rsidRPr="00B05B0A" w:rsidRDefault="009D2660" w:rsidP="009D2660">
      <w:pPr>
        <w:ind w:firstLine="720"/>
        <w:jc w:val="both"/>
        <w:rPr>
          <w:color w:val="000000" w:themeColor="text1"/>
          <w:lang w:val="sr-Cyrl-RS"/>
        </w:rPr>
      </w:pPr>
      <w:proofErr w:type="spellStart"/>
      <w:r w:rsidRPr="00B05B0A">
        <w:rPr>
          <w:color w:val="000000" w:themeColor="text1"/>
        </w:rPr>
        <w:t>На</w:t>
      </w:r>
      <w:proofErr w:type="spellEnd"/>
      <w:r w:rsidRPr="00B05B0A">
        <w:rPr>
          <w:color w:val="000000" w:themeColor="text1"/>
        </w:rPr>
        <w:t xml:space="preserve"> </w:t>
      </w:r>
      <w:proofErr w:type="spellStart"/>
      <w:r w:rsidRPr="00B05B0A">
        <w:rPr>
          <w:color w:val="000000" w:themeColor="text1"/>
        </w:rPr>
        <w:t>предлог</w:t>
      </w:r>
      <w:proofErr w:type="spellEnd"/>
      <w:r w:rsidRPr="00B05B0A">
        <w:rPr>
          <w:color w:val="000000" w:themeColor="text1"/>
        </w:rPr>
        <w:t xml:space="preserve"> </w:t>
      </w:r>
      <w:proofErr w:type="spellStart"/>
      <w:r w:rsidRPr="00B05B0A">
        <w:rPr>
          <w:color w:val="000000" w:themeColor="text1"/>
        </w:rPr>
        <w:t>председника</w:t>
      </w:r>
      <w:proofErr w:type="spellEnd"/>
      <w:r w:rsidRPr="00B05B0A">
        <w:rPr>
          <w:color w:val="000000" w:themeColor="text1"/>
        </w:rPr>
        <w:t xml:space="preserve"> </w:t>
      </w:r>
      <w:proofErr w:type="spellStart"/>
      <w:r w:rsidRPr="00B05B0A">
        <w:rPr>
          <w:color w:val="000000" w:themeColor="text1"/>
        </w:rPr>
        <w:t>Одбора</w:t>
      </w:r>
      <w:proofErr w:type="spellEnd"/>
      <w:r w:rsidRPr="00B05B0A">
        <w:rPr>
          <w:color w:val="000000" w:themeColor="text1"/>
        </w:rPr>
        <w:t xml:space="preserve">, </w:t>
      </w:r>
      <w:proofErr w:type="spellStart"/>
      <w:r w:rsidRPr="00B05B0A">
        <w:rPr>
          <w:color w:val="000000" w:themeColor="text1"/>
        </w:rPr>
        <w:t>Одбор</w:t>
      </w:r>
      <w:proofErr w:type="spellEnd"/>
      <w:r w:rsidRPr="00B05B0A">
        <w:rPr>
          <w:color w:val="000000" w:themeColor="text1"/>
        </w:rPr>
        <w:t xml:space="preserve"> </w:t>
      </w:r>
      <w:proofErr w:type="spellStart"/>
      <w:r w:rsidRPr="00B05B0A">
        <w:rPr>
          <w:color w:val="000000" w:themeColor="text1"/>
        </w:rPr>
        <w:t>је</w:t>
      </w:r>
      <w:proofErr w:type="spellEnd"/>
      <w:r w:rsidRPr="00B05B0A">
        <w:rPr>
          <w:color w:val="000000" w:themeColor="text1"/>
        </w:rPr>
        <w:t xml:space="preserve"> </w:t>
      </w:r>
      <w:r w:rsidRPr="00B05B0A">
        <w:rPr>
          <w:color w:val="000000" w:themeColor="text1"/>
          <w:lang w:val="sr-Cyrl-RS"/>
        </w:rPr>
        <w:t>једногласно (</w:t>
      </w:r>
      <w:r w:rsidR="00B64462">
        <w:rPr>
          <w:color w:val="000000" w:themeColor="text1"/>
          <w:lang w:val="sr-Cyrl-RS"/>
        </w:rPr>
        <w:t>10</w:t>
      </w:r>
      <w:r w:rsidR="00B05B0A" w:rsidRPr="00B05B0A">
        <w:rPr>
          <w:color w:val="000000" w:themeColor="text1"/>
          <w:lang w:val="sr-Cyrl-RS"/>
        </w:rPr>
        <w:t xml:space="preserve"> гласова за</w:t>
      </w:r>
      <w:r w:rsidRPr="00B05B0A">
        <w:rPr>
          <w:color w:val="000000" w:themeColor="text1"/>
          <w:lang w:val="sr-Cyrl-RS"/>
        </w:rPr>
        <w:t xml:space="preserve">) </w:t>
      </w:r>
      <w:proofErr w:type="spellStart"/>
      <w:r w:rsidRPr="00B05B0A">
        <w:rPr>
          <w:color w:val="000000" w:themeColor="text1"/>
        </w:rPr>
        <w:t>утврдио</w:t>
      </w:r>
      <w:proofErr w:type="spellEnd"/>
      <w:r w:rsidRPr="00B05B0A">
        <w:rPr>
          <w:color w:val="000000" w:themeColor="text1"/>
        </w:rPr>
        <w:t xml:space="preserve"> </w:t>
      </w:r>
      <w:proofErr w:type="spellStart"/>
      <w:r w:rsidRPr="00B05B0A">
        <w:rPr>
          <w:color w:val="000000" w:themeColor="text1"/>
        </w:rPr>
        <w:t>следећи</w:t>
      </w:r>
      <w:proofErr w:type="spellEnd"/>
      <w:r w:rsidRPr="00B05B0A">
        <w:rPr>
          <w:color w:val="000000" w:themeColor="text1"/>
          <w:lang w:val="sr-Cyrl-RS"/>
        </w:rPr>
        <w:t>:</w:t>
      </w:r>
    </w:p>
    <w:p w:rsidR="009D2660" w:rsidRPr="00872857" w:rsidRDefault="009D2660" w:rsidP="009D2660">
      <w:pPr>
        <w:ind w:firstLine="720"/>
        <w:jc w:val="both"/>
        <w:rPr>
          <w:lang w:val="sr-Cyrl-RS"/>
        </w:rPr>
      </w:pPr>
    </w:p>
    <w:p w:rsidR="009D2660" w:rsidRPr="00872857" w:rsidRDefault="009D2660" w:rsidP="009D2660">
      <w:pPr>
        <w:jc w:val="center"/>
        <w:rPr>
          <w:lang w:val="sr-Cyrl-CS"/>
        </w:rPr>
      </w:pPr>
      <w:r w:rsidRPr="00872857">
        <w:rPr>
          <w:lang w:val="sr-Cyrl-CS"/>
        </w:rPr>
        <w:t>Дневни ред:</w:t>
      </w:r>
    </w:p>
    <w:p w:rsidR="009D2660" w:rsidRPr="00872857" w:rsidRDefault="009D2660" w:rsidP="009D2660">
      <w:pPr>
        <w:jc w:val="center"/>
        <w:rPr>
          <w:lang w:val="sr-Cyrl-CS"/>
        </w:rPr>
      </w:pPr>
    </w:p>
    <w:p w:rsidR="00B64462" w:rsidRPr="00B64462" w:rsidRDefault="00B64462" w:rsidP="00B64462">
      <w:pPr>
        <w:pStyle w:val="ListParagraph"/>
        <w:widowControl w:val="0"/>
        <w:numPr>
          <w:ilvl w:val="0"/>
          <w:numId w:val="3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B64462">
        <w:rPr>
          <w:bCs/>
          <w:sz w:val="24"/>
          <w:szCs w:val="24"/>
        </w:rPr>
        <w:t xml:space="preserve">Разматрање Предлога закона о финансирању политичких активности, који је поднела Влада (број 011-87/22 од 17. јануара 2022.године), у </w:t>
      </w:r>
      <w:r w:rsidRPr="00B64462">
        <w:rPr>
          <w:bCs/>
          <w:sz w:val="24"/>
          <w:szCs w:val="24"/>
          <w:lang w:val="sr-Cyrl-RS"/>
        </w:rPr>
        <w:t>појединостима</w:t>
      </w:r>
      <w:r w:rsidRPr="00B64462">
        <w:rPr>
          <w:bCs/>
          <w:sz w:val="24"/>
          <w:szCs w:val="24"/>
        </w:rPr>
        <w:t>;</w:t>
      </w:r>
    </w:p>
    <w:p w:rsidR="00B64462" w:rsidRPr="00B64462" w:rsidRDefault="00B64462" w:rsidP="00B64462">
      <w:pPr>
        <w:jc w:val="both"/>
      </w:pPr>
    </w:p>
    <w:p w:rsidR="009D2660" w:rsidRPr="00842E6C" w:rsidRDefault="009D2660" w:rsidP="00B6446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8"/>
          <w:szCs w:val="28"/>
          <w:lang w:val="sr-Cyrl-RS"/>
        </w:rPr>
      </w:pPr>
    </w:p>
    <w:p w:rsidR="009D2660" w:rsidRPr="009D2660" w:rsidRDefault="009D2660" w:rsidP="009D266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FF0000"/>
        </w:rPr>
      </w:pPr>
      <w:r>
        <w:rPr>
          <w:rStyle w:val="Strong"/>
          <w:lang w:val="sr-Cyrl-RS"/>
        </w:rPr>
        <w:t xml:space="preserve">         </w:t>
      </w:r>
      <w:r>
        <w:rPr>
          <w:rStyle w:val="Strong"/>
          <w:lang w:val="sr-Cyrl-RS"/>
        </w:rPr>
        <w:tab/>
      </w:r>
      <w:r w:rsidRPr="00B05B0A">
        <w:rPr>
          <w:color w:val="000000" w:themeColor="text1"/>
          <w:lang w:val="sr-Cyrl-RS"/>
        </w:rPr>
        <w:t xml:space="preserve">Пре преласка на рад по утврђеном дневном реду </w:t>
      </w:r>
      <w:proofErr w:type="spellStart"/>
      <w:r w:rsidRPr="00B05B0A">
        <w:rPr>
          <w:color w:val="000000" w:themeColor="text1"/>
        </w:rPr>
        <w:t>Одбор</w:t>
      </w:r>
      <w:proofErr w:type="spellEnd"/>
      <w:r w:rsidRPr="00B05B0A">
        <w:rPr>
          <w:color w:val="000000" w:themeColor="text1"/>
        </w:rPr>
        <w:t xml:space="preserve"> </w:t>
      </w:r>
      <w:proofErr w:type="spellStart"/>
      <w:r w:rsidRPr="00B05B0A">
        <w:rPr>
          <w:color w:val="000000" w:themeColor="text1"/>
        </w:rPr>
        <w:t>је</w:t>
      </w:r>
      <w:proofErr w:type="spellEnd"/>
      <w:r w:rsidRPr="00B05B0A">
        <w:rPr>
          <w:color w:val="000000" w:themeColor="text1"/>
        </w:rPr>
        <w:t xml:space="preserve"> </w:t>
      </w:r>
      <w:r w:rsidRPr="00B05B0A">
        <w:rPr>
          <w:color w:val="000000" w:themeColor="text1"/>
          <w:lang w:val="sr-Cyrl-RS"/>
        </w:rPr>
        <w:t>једногласно</w:t>
      </w:r>
      <w:r w:rsidRPr="00B05B0A">
        <w:rPr>
          <w:color w:val="000000" w:themeColor="text1"/>
        </w:rPr>
        <w:t xml:space="preserve"> </w:t>
      </w:r>
      <w:r w:rsidRPr="00B05B0A">
        <w:rPr>
          <w:color w:val="000000" w:themeColor="text1"/>
          <w:lang w:val="sr-Cyrl-RS"/>
        </w:rPr>
        <w:t xml:space="preserve">(са </w:t>
      </w:r>
      <w:r w:rsidR="00B64462">
        <w:rPr>
          <w:color w:val="000000" w:themeColor="text1"/>
          <w:lang w:val="sr-Cyrl-RS"/>
        </w:rPr>
        <w:t>11</w:t>
      </w:r>
      <w:r w:rsidR="00B05B0A" w:rsidRPr="00B05B0A">
        <w:rPr>
          <w:color w:val="000000" w:themeColor="text1"/>
          <w:lang w:val="sr-Cyrl-RS"/>
        </w:rPr>
        <w:t xml:space="preserve"> гласова за</w:t>
      </w:r>
      <w:r w:rsidRPr="00B05B0A">
        <w:rPr>
          <w:color w:val="000000" w:themeColor="text1"/>
          <w:lang w:val="sr-Cyrl-RS"/>
        </w:rPr>
        <w:t xml:space="preserve">) </w:t>
      </w:r>
      <w:r w:rsidR="00B05B0A" w:rsidRPr="00B05B0A">
        <w:rPr>
          <w:color w:val="000000" w:themeColor="text1"/>
          <w:lang w:val="sr-Cyrl-RS"/>
        </w:rPr>
        <w:t xml:space="preserve"> усвојио записник</w:t>
      </w:r>
      <w:r w:rsidRPr="00B05B0A">
        <w:rPr>
          <w:color w:val="000000" w:themeColor="text1"/>
          <w:lang w:val="sr-Cyrl-RS"/>
        </w:rPr>
        <w:t xml:space="preserve"> са </w:t>
      </w:r>
      <w:r w:rsidR="00192018">
        <w:rPr>
          <w:color w:val="000000" w:themeColor="text1"/>
          <w:lang w:val="sr-Cyrl-RS"/>
        </w:rPr>
        <w:t>6</w:t>
      </w:r>
      <w:r w:rsidR="00B64462">
        <w:rPr>
          <w:color w:val="000000" w:themeColor="text1"/>
          <w:lang w:val="sr-Cyrl-RS"/>
        </w:rPr>
        <w:t>2</w:t>
      </w:r>
      <w:r w:rsidR="00B05B0A" w:rsidRPr="00B05B0A">
        <w:rPr>
          <w:color w:val="000000" w:themeColor="text1"/>
          <w:lang w:val="sr-Cyrl-RS"/>
        </w:rPr>
        <w:t>.</w:t>
      </w:r>
      <w:r w:rsidRPr="00B05B0A">
        <w:rPr>
          <w:color w:val="000000" w:themeColor="text1"/>
        </w:rPr>
        <w:t xml:space="preserve"> </w:t>
      </w:r>
      <w:proofErr w:type="spellStart"/>
      <w:proofErr w:type="gramStart"/>
      <w:r w:rsidRPr="00B05B0A">
        <w:rPr>
          <w:color w:val="000000" w:themeColor="text1"/>
        </w:rPr>
        <w:t>седнице</w:t>
      </w:r>
      <w:proofErr w:type="spellEnd"/>
      <w:proofErr w:type="gramEnd"/>
      <w:r w:rsidRPr="00B05B0A">
        <w:rPr>
          <w:color w:val="000000" w:themeColor="text1"/>
        </w:rPr>
        <w:t xml:space="preserve"> </w:t>
      </w:r>
      <w:proofErr w:type="spellStart"/>
      <w:r w:rsidRPr="00B05B0A">
        <w:rPr>
          <w:color w:val="000000" w:themeColor="text1"/>
        </w:rPr>
        <w:t>Одбора</w:t>
      </w:r>
      <w:proofErr w:type="spellEnd"/>
      <w:r w:rsidRPr="009D2660">
        <w:rPr>
          <w:color w:val="FF0000"/>
          <w:lang w:val="sr-Cyrl-RS"/>
        </w:rPr>
        <w:t>.</w:t>
      </w:r>
    </w:p>
    <w:p w:rsidR="009D2660" w:rsidRPr="009D2660" w:rsidRDefault="009D2660" w:rsidP="009D266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FF0000"/>
        </w:rPr>
      </w:pPr>
      <w:r w:rsidRPr="009D2660">
        <w:rPr>
          <w:color w:val="FF0000"/>
          <w:lang w:val="sr-Cyrl-RS"/>
        </w:rPr>
        <w:t xml:space="preserve">        </w:t>
      </w:r>
    </w:p>
    <w:p w:rsidR="009D2660" w:rsidRPr="009D2660" w:rsidRDefault="009D2660" w:rsidP="009D266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FF0000"/>
        </w:rPr>
      </w:pPr>
    </w:p>
    <w:p w:rsidR="00B64462" w:rsidRPr="00B64462" w:rsidRDefault="00B05B0A" w:rsidP="00B6446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  <w:r w:rsidRPr="00B64462">
        <w:rPr>
          <w:b/>
          <w:u w:val="single"/>
        </w:rPr>
        <w:t>ПРВА</w:t>
      </w:r>
      <w:r w:rsidRPr="00B64462">
        <w:rPr>
          <w:b/>
          <w:u w:val="single"/>
          <w:lang w:val="sr-Cyrl-RS"/>
        </w:rPr>
        <w:t xml:space="preserve"> </w:t>
      </w:r>
      <w:proofErr w:type="gramStart"/>
      <w:r w:rsidRPr="00B64462">
        <w:rPr>
          <w:b/>
          <w:u w:val="single"/>
        </w:rPr>
        <w:t xml:space="preserve">ТАЧКА </w:t>
      </w:r>
      <w:r w:rsidRPr="00B64462">
        <w:rPr>
          <w:b/>
        </w:rPr>
        <w:t>:</w:t>
      </w:r>
      <w:proofErr w:type="gramEnd"/>
      <w:r w:rsidRPr="00B64462">
        <w:rPr>
          <w:b/>
          <w:bCs/>
        </w:rPr>
        <w:t xml:space="preserve"> </w:t>
      </w:r>
      <w:proofErr w:type="spellStart"/>
      <w:r w:rsidR="00B64462" w:rsidRPr="00B64462">
        <w:rPr>
          <w:b/>
          <w:bCs/>
        </w:rPr>
        <w:t>Разматрање</w:t>
      </w:r>
      <w:proofErr w:type="spellEnd"/>
      <w:r w:rsidR="00B64462" w:rsidRPr="00B64462">
        <w:rPr>
          <w:b/>
          <w:bCs/>
        </w:rPr>
        <w:t xml:space="preserve"> Предлога закона </w:t>
      </w:r>
      <w:r w:rsidR="00B64462" w:rsidRPr="00B64462">
        <w:rPr>
          <w:b/>
          <w:bCs/>
          <w:lang w:val="sr-Cyrl-CS"/>
        </w:rPr>
        <w:t>о финансирању политичких активности</w:t>
      </w:r>
      <w:r w:rsidR="00B64462" w:rsidRPr="00B64462">
        <w:rPr>
          <w:b/>
          <w:bCs/>
        </w:rPr>
        <w:t xml:space="preserve">, који је поднела Влада (број 011-87/22 од 17. јануара 2022.године), у </w:t>
      </w:r>
      <w:r w:rsidR="00B64462" w:rsidRPr="00B64462">
        <w:rPr>
          <w:b/>
          <w:bCs/>
          <w:lang w:val="sr-Cyrl-RS"/>
        </w:rPr>
        <w:t>појединостима</w:t>
      </w:r>
      <w:r w:rsidR="00B64462" w:rsidRPr="00B64462">
        <w:rPr>
          <w:b/>
          <w:bCs/>
        </w:rPr>
        <w:t>;</w:t>
      </w:r>
    </w:p>
    <w:p w:rsidR="00B64462" w:rsidRPr="00B64462" w:rsidRDefault="00B64462" w:rsidP="00B64462">
      <w:pPr>
        <w:jc w:val="both"/>
        <w:rPr>
          <w:b/>
          <w:sz w:val="25"/>
          <w:szCs w:val="25"/>
        </w:rPr>
      </w:pPr>
    </w:p>
    <w:p w:rsidR="009D2660" w:rsidRPr="00B64462" w:rsidRDefault="009D2660" w:rsidP="00B6446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color w:val="FF0000"/>
          <w:lang w:val="sr-Cyrl-RS"/>
        </w:rPr>
      </w:pPr>
    </w:p>
    <w:p w:rsidR="00ED0E6C" w:rsidRDefault="00ED52CC" w:rsidP="00ED0E6C">
      <w:pPr>
        <w:pStyle w:val="Bodytext20"/>
        <w:spacing w:line="272" w:lineRule="exact"/>
        <w:ind w:firstLine="720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Весна Јевтић и </w:t>
      </w:r>
      <w:r w:rsidRPr="00ED52CC">
        <w:rPr>
          <w:rFonts w:ascii="Times New Roman" w:hAnsi="Times New Roman" w:cs="Times New Roman"/>
          <w:sz w:val="24"/>
          <w:lang w:val="sr-Cyrl-RS"/>
        </w:rPr>
        <w:t>Алмира Медуњанин</w:t>
      </w:r>
      <w:r w:rsidR="00B64462">
        <w:rPr>
          <w:rFonts w:ascii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lang w:val="sr-Cyrl-RS"/>
        </w:rPr>
        <w:t>су укратко образложиле</w:t>
      </w:r>
      <w:r w:rsidR="00B64462">
        <w:rPr>
          <w:rFonts w:ascii="Times New Roman" w:hAnsi="Times New Roman" w:cs="Times New Roman"/>
          <w:sz w:val="24"/>
          <w:lang w:val="sr-Cyrl-RS"/>
        </w:rPr>
        <w:t xml:space="preserve"> Мишљење Владе о амандманима на овај Предлог закона</w:t>
      </w:r>
      <w:r>
        <w:rPr>
          <w:rFonts w:ascii="Times New Roman" w:hAnsi="Times New Roman" w:cs="Times New Roman"/>
          <w:sz w:val="24"/>
          <w:lang w:val="sr-Cyrl-RS"/>
        </w:rPr>
        <w:t>.</w:t>
      </w:r>
    </w:p>
    <w:p w:rsidR="00DD6A1E" w:rsidRDefault="00DD6A1E" w:rsidP="00ED0E6C">
      <w:pPr>
        <w:pStyle w:val="Bodytext20"/>
        <w:spacing w:line="272" w:lineRule="exact"/>
        <w:ind w:firstLine="720"/>
        <w:rPr>
          <w:color w:val="000000" w:themeColor="text1"/>
          <w:lang w:val="sr-Cyrl-RS"/>
        </w:rPr>
      </w:pPr>
    </w:p>
    <w:p w:rsidR="009D2660" w:rsidRPr="00DD6A1E" w:rsidRDefault="009D2660" w:rsidP="00ED0E6C">
      <w:pPr>
        <w:pStyle w:val="Bodytext20"/>
        <w:spacing w:line="272" w:lineRule="exact"/>
        <w:ind w:firstLine="720"/>
        <w:rPr>
          <w:rFonts w:ascii="Times New Roman" w:hAnsi="Times New Roman" w:cs="Times New Roman"/>
          <w:color w:val="000000" w:themeColor="text1"/>
          <w:sz w:val="24"/>
          <w:lang w:val="sr-Cyrl-RS"/>
        </w:rPr>
      </w:pPr>
      <w:r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lastRenderedPageBreak/>
        <w:t>На основу члана 156. став 3. Пословника Народне Скупштине, Одбор је једногласно (</w:t>
      </w:r>
      <w:r w:rsid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>1</w:t>
      </w:r>
      <w:r w:rsidR="00ED52CC">
        <w:rPr>
          <w:rFonts w:ascii="Times New Roman" w:hAnsi="Times New Roman" w:cs="Times New Roman"/>
          <w:color w:val="000000" w:themeColor="text1"/>
          <w:sz w:val="24"/>
          <w:lang w:val="sr-Cyrl-RS"/>
        </w:rPr>
        <w:t>1</w:t>
      </w:r>
      <w:r w:rsidR="00B05B0A"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гласова </w:t>
      </w:r>
      <w:r w:rsidRPr="00DD6A1E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за) одлучио да поднесе следећи </w:t>
      </w:r>
    </w:p>
    <w:p w:rsidR="009D2660" w:rsidRPr="00DD6A1E" w:rsidRDefault="009D2660" w:rsidP="00DD6A1E">
      <w:pPr>
        <w:pStyle w:val="Style2"/>
        <w:widowControl/>
        <w:spacing w:line="240" w:lineRule="auto"/>
        <w:ind w:right="19" w:firstLine="1382"/>
        <w:rPr>
          <w:rStyle w:val="FontStyle11"/>
          <w:sz w:val="24"/>
          <w:szCs w:val="24"/>
          <w:lang w:eastAsia="sr-Cyrl-CS"/>
        </w:rPr>
      </w:pPr>
      <w:r w:rsidRPr="00DD6A1E">
        <w:rPr>
          <w:rStyle w:val="FontStyle11"/>
          <w:sz w:val="24"/>
          <w:szCs w:val="24"/>
          <w:lang w:eastAsia="sr-Cyrl-CS"/>
        </w:rPr>
        <w:t xml:space="preserve"> </w:t>
      </w:r>
      <w:r w:rsidR="00DD6A1E" w:rsidRPr="00DD6A1E">
        <w:rPr>
          <w:rStyle w:val="FontStyle11"/>
          <w:sz w:val="24"/>
          <w:szCs w:val="24"/>
          <w:lang w:eastAsia="sr-Cyrl-CS"/>
        </w:rPr>
        <w:t xml:space="preserve">                     </w:t>
      </w:r>
    </w:p>
    <w:p w:rsidR="009D2660" w:rsidRPr="00B05B0A" w:rsidRDefault="009D2660" w:rsidP="009D2660">
      <w:pPr>
        <w:pStyle w:val="Style3"/>
        <w:widowControl/>
        <w:spacing w:line="240" w:lineRule="auto"/>
        <w:ind w:left="3648" w:right="3706"/>
        <w:jc w:val="both"/>
      </w:pPr>
    </w:p>
    <w:p w:rsidR="00ED52CC" w:rsidRPr="00ED52CC" w:rsidRDefault="00ED52CC" w:rsidP="00ED52CC">
      <w:pPr>
        <w:jc w:val="center"/>
        <w:rPr>
          <w:rFonts w:eastAsia="Calibri"/>
          <w:lang w:val="sr-Cyrl-RS"/>
        </w:rPr>
      </w:pPr>
      <w:r w:rsidRPr="00ED52CC">
        <w:rPr>
          <w:rFonts w:eastAsia="Calibri"/>
          <w:lang w:val="sr-Cyrl-RS"/>
        </w:rPr>
        <w:t>И З В Е Ш Т А Ј</w:t>
      </w:r>
    </w:p>
    <w:p w:rsidR="00ED52CC" w:rsidRPr="00ED52CC" w:rsidRDefault="00ED52CC" w:rsidP="00ED52CC">
      <w:pPr>
        <w:jc w:val="center"/>
        <w:rPr>
          <w:rFonts w:eastAsia="Calibri"/>
        </w:rPr>
      </w:pPr>
    </w:p>
    <w:p w:rsidR="00ED52CC" w:rsidRPr="00ED52CC" w:rsidRDefault="00ED52CC" w:rsidP="00ED52CC">
      <w:pPr>
        <w:ind w:firstLine="720"/>
        <w:jc w:val="both"/>
        <w:rPr>
          <w:rFonts w:eastAsiaTheme="minorHAnsi"/>
          <w:lang w:val="sr-Cyrl-RS"/>
        </w:rPr>
      </w:pPr>
      <w:r w:rsidRPr="00ED52CC">
        <w:rPr>
          <w:rFonts w:eastAsiaTheme="minorHAnsi"/>
          <w:lang w:val="sr-Cyrl-RS"/>
        </w:rPr>
        <w:t>Одбор је, у складу са чланом 164. став 1. Пословника Народне скупштине, размотрио амандмане поднете на Предлог закона о финансирању политичких активности.</w:t>
      </w:r>
    </w:p>
    <w:p w:rsidR="00ED52CC" w:rsidRPr="00ED52CC" w:rsidRDefault="00ED52CC" w:rsidP="00ED52CC">
      <w:pPr>
        <w:ind w:firstLine="720"/>
        <w:jc w:val="both"/>
        <w:rPr>
          <w:rFonts w:eastAsiaTheme="minorHAnsi"/>
          <w:lang w:val="sr-Cyrl-RS"/>
        </w:rPr>
      </w:pPr>
    </w:p>
    <w:p w:rsidR="00ED52CC" w:rsidRPr="00ED52CC" w:rsidRDefault="00ED52CC" w:rsidP="00ED52CC">
      <w:pPr>
        <w:spacing w:line="276" w:lineRule="auto"/>
        <w:ind w:firstLine="720"/>
        <w:jc w:val="both"/>
        <w:rPr>
          <w:rFonts w:eastAsia="Calibri"/>
          <w:lang w:val="sr-Cyrl-CS"/>
        </w:rPr>
      </w:pPr>
      <w:r w:rsidRPr="00ED52CC">
        <w:rPr>
          <w:rFonts w:eastAsia="Calibri"/>
          <w:lang w:val="sr-Cyrl-CS"/>
        </w:rPr>
        <w:t xml:space="preserve">Одбор је одлучио да предложи Народној скупштини да </w:t>
      </w:r>
      <w:r w:rsidRPr="00ED52CC">
        <w:rPr>
          <w:rFonts w:eastAsia="Calibri"/>
          <w:b/>
          <w:lang w:val="sr-Cyrl-CS"/>
        </w:rPr>
        <w:t>прихвати</w:t>
      </w:r>
      <w:r w:rsidRPr="00ED52CC">
        <w:rPr>
          <w:rFonts w:eastAsia="Calibri"/>
          <w:lang w:val="sr-Cyrl-CS"/>
        </w:rPr>
        <w:t xml:space="preserve"> следеће амандмане:</w:t>
      </w:r>
    </w:p>
    <w:p w:rsidR="00ED52CC" w:rsidRPr="00ED52CC" w:rsidRDefault="00ED52CC" w:rsidP="00ED52C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val="sr-Cyrl-RS"/>
        </w:rPr>
      </w:pPr>
      <w:r w:rsidRPr="00ED52CC">
        <w:rPr>
          <w:rFonts w:eastAsia="Calibri"/>
          <w:lang w:val="sr-Cyrl-RS"/>
        </w:rPr>
        <w:t>на члан 21. који је поднео народни посланик Владан Глишић</w:t>
      </w:r>
      <w:r w:rsidRPr="00ED52CC">
        <w:rPr>
          <w:rFonts w:eastAsia="Calibri"/>
        </w:rPr>
        <w:t xml:space="preserve"> </w:t>
      </w:r>
      <w:r w:rsidRPr="00ED52CC">
        <w:rPr>
          <w:rFonts w:eastAsia="Calibri"/>
          <w:lang w:val="sr-Cyrl-RS"/>
        </w:rPr>
        <w:t>и</w:t>
      </w:r>
    </w:p>
    <w:p w:rsidR="00ED52CC" w:rsidRPr="00ED52CC" w:rsidRDefault="00ED52CC" w:rsidP="00ED52C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val="sr-Cyrl-RS"/>
        </w:rPr>
      </w:pPr>
      <w:r w:rsidRPr="00ED52CC">
        <w:rPr>
          <w:rFonts w:eastAsia="Calibri"/>
          <w:lang w:val="sr-Cyrl-RS"/>
        </w:rPr>
        <w:t>на</w:t>
      </w:r>
      <w:r w:rsidRPr="00ED52CC">
        <w:rPr>
          <w:rFonts w:eastAsia="Calibri"/>
        </w:rPr>
        <w:t xml:space="preserve"> </w:t>
      </w:r>
      <w:r w:rsidRPr="00ED52CC">
        <w:rPr>
          <w:rFonts w:eastAsia="Calibri"/>
          <w:lang w:val="sr-Cyrl-RS"/>
        </w:rPr>
        <w:t>члан 2</w:t>
      </w:r>
      <w:r w:rsidRPr="00ED52CC">
        <w:rPr>
          <w:rFonts w:eastAsia="Calibri"/>
        </w:rPr>
        <w:t>8</w:t>
      </w:r>
      <w:r w:rsidRPr="00ED52CC">
        <w:rPr>
          <w:rFonts w:eastAsia="Calibri"/>
          <w:lang w:val="sr-Cyrl-RS"/>
        </w:rPr>
        <w:t>.</w:t>
      </w:r>
      <w:r w:rsidRPr="00ED52CC">
        <w:rPr>
          <w:rFonts w:eastAsia="Calibri"/>
        </w:rPr>
        <w:t xml:space="preserve"> </w:t>
      </w:r>
      <w:r w:rsidRPr="00ED52CC">
        <w:rPr>
          <w:rFonts w:eastAsia="Calibri"/>
          <w:lang w:val="sr-Cyrl-RS"/>
        </w:rPr>
        <w:t>који су заједно поднели народни посланици Ђорђе Милићевић, Снежана Пауновић, Дијана Радовић и Угљеша Марковић.</w:t>
      </w:r>
    </w:p>
    <w:p w:rsidR="00ED52CC" w:rsidRPr="00ED52CC" w:rsidRDefault="00ED52CC" w:rsidP="00ED52CC">
      <w:pPr>
        <w:jc w:val="both"/>
        <w:rPr>
          <w:rFonts w:asciiTheme="minorHAnsi" w:eastAsiaTheme="minorHAnsi" w:hAnsiTheme="minorHAnsi" w:cstheme="minorBidi"/>
          <w:color w:val="FF0000"/>
          <w:sz w:val="22"/>
          <w:szCs w:val="22"/>
        </w:rPr>
      </w:pPr>
    </w:p>
    <w:p w:rsidR="00ED52CC" w:rsidRPr="00ED52CC" w:rsidRDefault="00ED52CC" w:rsidP="00ED52CC">
      <w:pPr>
        <w:spacing w:line="276" w:lineRule="auto"/>
        <w:ind w:firstLine="720"/>
        <w:jc w:val="both"/>
        <w:rPr>
          <w:rFonts w:eastAsia="Calibri"/>
          <w:lang w:val="sr-Cyrl-CS"/>
        </w:rPr>
      </w:pPr>
      <w:r w:rsidRPr="00ED52CC">
        <w:rPr>
          <w:rFonts w:eastAsia="Calibri"/>
          <w:lang w:val="sr-Cyrl-CS"/>
        </w:rPr>
        <w:t xml:space="preserve">Одбор је одлучио да предложи Народној скупштини да </w:t>
      </w:r>
      <w:r w:rsidRPr="00ED52CC">
        <w:rPr>
          <w:rFonts w:eastAsia="Calibri"/>
          <w:b/>
          <w:lang w:val="sr-Cyrl-CS"/>
        </w:rPr>
        <w:t>одбије</w:t>
      </w:r>
      <w:r w:rsidRPr="00ED52CC">
        <w:rPr>
          <w:rFonts w:eastAsia="Calibri"/>
          <w:lang w:val="sr-Cyrl-CS"/>
        </w:rPr>
        <w:t xml:space="preserve"> следеће амандмане:</w:t>
      </w:r>
    </w:p>
    <w:p w:rsidR="00ED52CC" w:rsidRPr="00ED52CC" w:rsidRDefault="00ED52CC" w:rsidP="00ED52C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val="sr-Cyrl-RS"/>
        </w:rPr>
      </w:pPr>
      <w:r w:rsidRPr="00ED52CC">
        <w:rPr>
          <w:rFonts w:eastAsia="Calibri"/>
          <w:lang w:val="sr-Cyrl-RS"/>
        </w:rPr>
        <w:t>на члан 25. са исправком који су заједно поднели народни посланици Шаип Камбери, Енис Имамовић, Селма Кучевић, Надије Бећири, Мирсад Хоџић и Аргјенд Бајрами;</w:t>
      </w:r>
    </w:p>
    <w:p w:rsidR="00ED52CC" w:rsidRPr="00ED52CC" w:rsidRDefault="00ED52CC" w:rsidP="00ED52C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val="sr-Cyrl-RS"/>
        </w:rPr>
      </w:pPr>
      <w:r w:rsidRPr="00ED52CC">
        <w:rPr>
          <w:rFonts w:eastAsia="Calibri"/>
          <w:lang w:val="sr-Cyrl-RS"/>
        </w:rPr>
        <w:t>на члан 25.</w:t>
      </w:r>
      <w:r w:rsidRPr="00ED52CC">
        <w:rPr>
          <w:rFonts w:eastAsia="Calibri"/>
        </w:rPr>
        <w:t xml:space="preserve"> </w:t>
      </w:r>
      <w:r w:rsidRPr="00ED52CC">
        <w:rPr>
          <w:rFonts w:eastAsia="Calibri"/>
          <w:lang w:val="sr-Cyrl-RS"/>
        </w:rPr>
        <w:t>који је поднео народни посланик Владан Глишић и</w:t>
      </w:r>
    </w:p>
    <w:p w:rsidR="00ED52CC" w:rsidRPr="00ED52CC" w:rsidRDefault="00ED52CC" w:rsidP="00ED52C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val="sr-Cyrl-RS"/>
        </w:rPr>
      </w:pPr>
      <w:r w:rsidRPr="00ED52CC">
        <w:rPr>
          <w:rFonts w:eastAsia="Calibri"/>
          <w:lang w:val="sr-Cyrl-RS"/>
        </w:rPr>
        <w:t>на члан 26. који су заједно поднели народни посланици Ђорђе Милићевић, Снежана Пауновић, Ди</w:t>
      </w:r>
      <w:r>
        <w:rPr>
          <w:rFonts w:eastAsia="Calibri"/>
          <w:lang w:val="sr-Cyrl-RS"/>
        </w:rPr>
        <w:t>јана Радовић и Угљеша Марковић</w:t>
      </w:r>
      <w:r w:rsidRPr="00ED52CC">
        <w:rPr>
          <w:rFonts w:eastAsia="Calibri"/>
          <w:lang w:val="sr-Cyrl-RS"/>
        </w:rPr>
        <w:t>.</w:t>
      </w:r>
    </w:p>
    <w:p w:rsidR="00ED52CC" w:rsidRPr="00ED52CC" w:rsidRDefault="00ED52CC" w:rsidP="00ED52CC">
      <w:pPr>
        <w:ind w:left="720"/>
        <w:contextualSpacing/>
        <w:jc w:val="both"/>
        <w:rPr>
          <w:rFonts w:eastAsia="Calibri"/>
          <w:lang w:val="sr-Cyrl-RS"/>
        </w:rPr>
      </w:pPr>
    </w:p>
    <w:p w:rsidR="00ED52CC" w:rsidRPr="00ED52CC" w:rsidRDefault="00ED52CC" w:rsidP="00ED52CC">
      <w:pPr>
        <w:ind w:firstLine="360"/>
        <w:jc w:val="both"/>
        <w:rPr>
          <w:rFonts w:eastAsia="Calibri"/>
          <w:lang w:val="sr-Cyrl-RS"/>
        </w:rPr>
      </w:pPr>
      <w:r w:rsidRPr="00ED52CC">
        <w:rPr>
          <w:rFonts w:eastAsia="Calibri"/>
          <w:lang w:val="sr-Cyrl-RS"/>
        </w:rPr>
        <w:t xml:space="preserve"> </w:t>
      </w:r>
      <w:r w:rsidRPr="00ED52CC">
        <w:rPr>
          <w:rFonts w:eastAsia="Calibri"/>
          <w:lang w:val="sr-Cyrl-RS"/>
        </w:rPr>
        <w:tab/>
        <w:t>За известиоца Одбора на седници Народне скупштине одређена је др Александра Томић, председник Одбора.</w:t>
      </w:r>
    </w:p>
    <w:p w:rsidR="009D2660" w:rsidRDefault="009D2660" w:rsidP="009D2660">
      <w:pPr>
        <w:ind w:firstLine="720"/>
        <w:jc w:val="both"/>
        <w:rPr>
          <w:rFonts w:eastAsia="Calibri"/>
          <w:lang w:val="sr-Cyrl-RS"/>
        </w:rPr>
      </w:pPr>
    </w:p>
    <w:p w:rsidR="009D2660" w:rsidRDefault="009D2660" w:rsidP="009D2660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1741E">
        <w:rPr>
          <w:rFonts w:ascii="Times New Roman" w:hAnsi="Times New Roman"/>
          <w:sz w:val="24"/>
          <w:szCs w:val="24"/>
          <w:lang w:val="sr-Cyrl-RS"/>
        </w:rPr>
        <w:t xml:space="preserve">Седница је завршена у </w:t>
      </w:r>
      <w:r w:rsidR="00ED52CC">
        <w:rPr>
          <w:rFonts w:ascii="Times New Roman" w:hAnsi="Times New Roman"/>
          <w:sz w:val="24"/>
          <w:szCs w:val="24"/>
          <w:lang w:val="sr-Cyrl-RS"/>
        </w:rPr>
        <w:t>11,15</w:t>
      </w:r>
      <w:r w:rsidRPr="0011741E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9D2660" w:rsidRDefault="009D2660" w:rsidP="009D2660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11741E">
        <w:rPr>
          <w:rFonts w:ascii="Times New Roman" w:hAnsi="Times New Roman"/>
          <w:sz w:val="24"/>
          <w:szCs w:val="24"/>
          <w:lang w:val="sr-Cyrl-RS"/>
        </w:rPr>
        <w:t>Седница је тонски снимана</w:t>
      </w:r>
      <w:r w:rsidR="00ED52CC">
        <w:rPr>
          <w:rFonts w:ascii="Times New Roman" w:hAnsi="Times New Roman"/>
          <w:sz w:val="24"/>
          <w:szCs w:val="24"/>
          <w:lang w:val="sr-Cyrl-RS"/>
        </w:rPr>
        <w:t>.</w:t>
      </w:r>
      <w:bookmarkStart w:id="0" w:name="_GoBack"/>
      <w:bookmarkEnd w:id="0"/>
    </w:p>
    <w:p w:rsidR="009D2660" w:rsidRPr="0011741E" w:rsidRDefault="009D2660" w:rsidP="009D2660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D2660" w:rsidRPr="0011741E" w:rsidRDefault="009D2660" w:rsidP="009D266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D2660" w:rsidRPr="007F337F" w:rsidRDefault="009D2660" w:rsidP="009D2660">
      <w:pPr>
        <w:ind w:firstLine="720"/>
        <w:jc w:val="both"/>
        <w:rPr>
          <w:lang w:val="sr-Cyrl-RS"/>
        </w:rPr>
      </w:pPr>
      <w:r w:rsidRPr="007F337F">
        <w:rPr>
          <w:lang w:val="sr-Cyrl-RS"/>
        </w:rPr>
        <w:t>СЕКРЕТАР ОДБОРА</w:t>
      </w:r>
      <w:r w:rsidRPr="007F337F">
        <w:rPr>
          <w:lang w:val="sr-Cyrl-RS"/>
        </w:rPr>
        <w:tab/>
      </w:r>
      <w:r w:rsidRPr="007F337F">
        <w:rPr>
          <w:lang w:val="sr-Cyrl-RS"/>
        </w:rPr>
        <w:tab/>
      </w:r>
      <w:r w:rsidRPr="007F337F">
        <w:rPr>
          <w:lang w:val="sr-Cyrl-RS"/>
        </w:rPr>
        <w:tab/>
      </w:r>
      <w:r w:rsidRPr="007F337F">
        <w:rPr>
          <w:lang w:val="sr-Cyrl-RS"/>
        </w:rPr>
        <w:tab/>
      </w:r>
      <w:r w:rsidRPr="007F337F">
        <w:t xml:space="preserve">   </w:t>
      </w:r>
      <w:r w:rsidRPr="007F337F">
        <w:rPr>
          <w:lang w:val="sr-Cyrl-RS"/>
        </w:rPr>
        <w:t xml:space="preserve">    </w:t>
      </w:r>
      <w:r>
        <w:rPr>
          <w:lang w:val="sr-Cyrl-RS"/>
        </w:rPr>
        <w:t xml:space="preserve">  </w:t>
      </w:r>
      <w:r w:rsidRPr="007F337F">
        <w:rPr>
          <w:lang w:val="sr-Cyrl-RS"/>
        </w:rPr>
        <w:t xml:space="preserve">ПРЕДСЕДНИК </w:t>
      </w:r>
    </w:p>
    <w:p w:rsidR="009D2660" w:rsidRDefault="009D2660" w:rsidP="009D2660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9D2660" w:rsidRDefault="009D2660" w:rsidP="009D2660">
      <w:pPr>
        <w:jc w:val="both"/>
        <w:rPr>
          <w:lang w:val="sr-Cyrl-RS"/>
        </w:rPr>
      </w:pPr>
      <w:r>
        <w:rPr>
          <w:lang w:val="sr-Cyrl-RS"/>
        </w:rPr>
        <w:t xml:space="preserve">              Тијана Игњатовић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др Александра Томић</w:t>
      </w:r>
    </w:p>
    <w:p w:rsidR="009D2660" w:rsidRDefault="009D2660" w:rsidP="009D2660">
      <w:pPr>
        <w:rPr>
          <w:lang w:val="sr-Cyrl-RS"/>
        </w:rPr>
      </w:pPr>
    </w:p>
    <w:p w:rsidR="009D2660" w:rsidRDefault="009D2660" w:rsidP="009D2660">
      <w:pPr>
        <w:rPr>
          <w:lang w:val="sr-Cyrl-RS"/>
        </w:rPr>
      </w:pPr>
    </w:p>
    <w:p w:rsidR="009D2660" w:rsidRPr="00F81E91" w:rsidRDefault="009D2660" w:rsidP="009D2660">
      <w:pPr>
        <w:ind w:firstLine="720"/>
        <w:jc w:val="both"/>
        <w:rPr>
          <w:lang w:val="sr-Cyrl-RS"/>
        </w:rPr>
      </w:pPr>
    </w:p>
    <w:p w:rsidR="00F63741" w:rsidRPr="009D2660" w:rsidRDefault="00F63741">
      <w:pPr>
        <w:rPr>
          <w:lang w:val="sr-Cyrl-RS"/>
        </w:rPr>
      </w:pPr>
    </w:p>
    <w:sectPr w:rsidR="00F63741" w:rsidRPr="009D2660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431A"/>
    <w:multiLevelType w:val="hybridMultilevel"/>
    <w:tmpl w:val="1A68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2234"/>
    <w:multiLevelType w:val="hybridMultilevel"/>
    <w:tmpl w:val="3DF44DEE"/>
    <w:lvl w:ilvl="0" w:tplc="942CC3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6A6DE6"/>
    <w:multiLevelType w:val="hybridMultilevel"/>
    <w:tmpl w:val="E3FCF9EA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44063"/>
    <w:multiLevelType w:val="hybridMultilevel"/>
    <w:tmpl w:val="A86E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36403"/>
    <w:multiLevelType w:val="hybridMultilevel"/>
    <w:tmpl w:val="1A68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60"/>
    <w:rsid w:val="00035360"/>
    <w:rsid w:val="00192018"/>
    <w:rsid w:val="001C32D9"/>
    <w:rsid w:val="00263838"/>
    <w:rsid w:val="002F26EB"/>
    <w:rsid w:val="00587C53"/>
    <w:rsid w:val="005B2EA3"/>
    <w:rsid w:val="009D2660"/>
    <w:rsid w:val="00B05B0A"/>
    <w:rsid w:val="00B64462"/>
    <w:rsid w:val="00DD6A1E"/>
    <w:rsid w:val="00DF26A5"/>
    <w:rsid w:val="00ED0E6C"/>
    <w:rsid w:val="00ED52CC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F36FF"/>
  <w15:docId w15:val="{A32A193A-7317-4D21-8250-AB02C151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660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9D2660"/>
    <w:rPr>
      <w:b/>
      <w:bCs/>
    </w:rPr>
  </w:style>
  <w:style w:type="paragraph" w:styleId="ListParagraph">
    <w:name w:val="List Paragraph"/>
    <w:basedOn w:val="Normal"/>
    <w:uiPriority w:val="34"/>
    <w:qFormat/>
    <w:rsid w:val="009D2660"/>
    <w:pPr>
      <w:ind w:left="720"/>
      <w:contextualSpacing/>
      <w:jc w:val="both"/>
    </w:pPr>
    <w:rPr>
      <w:sz w:val="26"/>
      <w:szCs w:val="26"/>
      <w:lang w:val="sr-Cyrl-CS"/>
    </w:rPr>
  </w:style>
  <w:style w:type="paragraph" w:customStyle="1" w:styleId="Style2">
    <w:name w:val="Style2"/>
    <w:basedOn w:val="Normal"/>
    <w:uiPriority w:val="99"/>
    <w:rsid w:val="009D2660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9D2660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9D266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B05B0A"/>
    <w:rPr>
      <w:rFonts w:eastAsia="Times New Roman"/>
      <w:szCs w:val="24"/>
    </w:rPr>
  </w:style>
  <w:style w:type="paragraph" w:customStyle="1" w:styleId="Bodytext20">
    <w:name w:val="Body text (2)"/>
    <w:basedOn w:val="Normal"/>
    <w:link w:val="Bodytext2"/>
    <w:rsid w:val="00B05B0A"/>
    <w:pPr>
      <w:widowControl w:val="0"/>
      <w:spacing w:line="264" w:lineRule="exact"/>
      <w:ind w:firstLine="760"/>
      <w:jc w:val="both"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0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0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Marko Manojlović</cp:lastModifiedBy>
  <cp:revision>2</cp:revision>
  <dcterms:created xsi:type="dcterms:W3CDTF">2022-02-07T11:58:00Z</dcterms:created>
  <dcterms:modified xsi:type="dcterms:W3CDTF">2022-02-07T11:58:00Z</dcterms:modified>
</cp:coreProperties>
</file>